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2AD5" w:rsidRPr="007C2AD5" w:rsidRDefault="007C2AD5" w:rsidP="007C2AD5">
      <w:pPr>
        <w:pStyle w:val="Default"/>
        <w:jc w:val="both"/>
        <w:rPr>
          <w:b/>
        </w:rPr>
      </w:pPr>
    </w:p>
    <w:p w:rsidR="007C2AD5" w:rsidRDefault="007C2AD5" w:rsidP="007C2AD5">
      <w:pPr>
        <w:pStyle w:val="Default"/>
        <w:jc w:val="both"/>
        <w:rPr>
          <w:b/>
        </w:rPr>
      </w:pPr>
      <w:r>
        <w:rPr>
          <w:rFonts w:ascii="Segoe UI" w:hAnsi="Segoe UI" w:cs="Segoe UI"/>
          <w:b/>
          <w:bCs/>
          <w:color w:val="242424"/>
          <w:shd w:val="clear" w:color="auto" w:fill="FFFFFF"/>
        </w:rPr>
        <w:t>2026ER32265// PETICIÓN// CONCEJAL ANDRES BARRIOS BERNAL// IVC VENTA DE ALIMENTOS EN ESPACIO PÚBLICO</w:t>
      </w:r>
      <w:r w:rsidRPr="007C2AD5">
        <w:rPr>
          <w:b/>
        </w:rPr>
        <w:t xml:space="preserve"> </w:t>
      </w:r>
    </w:p>
    <w:p w:rsidR="007C2AD5" w:rsidRPr="007C2AD5" w:rsidRDefault="007C2AD5" w:rsidP="007C2AD5">
      <w:pPr>
        <w:pStyle w:val="Default"/>
        <w:jc w:val="both"/>
        <w:rPr>
          <w:b/>
        </w:rPr>
      </w:pPr>
    </w:p>
    <w:p w:rsidR="007C2AD5" w:rsidRDefault="007C2AD5" w:rsidP="007C2AD5">
      <w:pPr>
        <w:pStyle w:val="Default"/>
        <w:numPr>
          <w:ilvl w:val="0"/>
          <w:numId w:val="1"/>
        </w:numPr>
        <w:ind w:left="360" w:hanging="360"/>
        <w:jc w:val="both"/>
        <w:rPr>
          <w:b/>
          <w:sz w:val="23"/>
          <w:szCs w:val="23"/>
        </w:rPr>
      </w:pPr>
      <w:r w:rsidRPr="007C2AD5">
        <w:rPr>
          <w:b/>
          <w:sz w:val="23"/>
          <w:szCs w:val="23"/>
        </w:rPr>
        <w:t xml:space="preserve">¿Qué estrategias de acompañamiento técnico o asistencia se implementarán para mejorar las condiciones sanitarias de los vendedores informales de alimentos? </w:t>
      </w:r>
    </w:p>
    <w:p w:rsidR="003272EA" w:rsidRPr="003272EA" w:rsidRDefault="003272EA" w:rsidP="003272EA">
      <w:pPr>
        <w:spacing w:before="100" w:beforeAutospacing="1" w:after="100" w:afterAutospacing="1" w:line="240" w:lineRule="auto"/>
        <w:jc w:val="both"/>
        <w:rPr>
          <w:rFonts w:ascii="Arial" w:eastAsia="Times New Roman" w:hAnsi="Arial" w:cs="Arial"/>
          <w:lang w:val="es-CO" w:eastAsia="es-CO"/>
        </w:rPr>
      </w:pPr>
      <w:r w:rsidRPr="003272EA">
        <w:rPr>
          <w:rFonts w:ascii="Arial" w:eastAsia="Times New Roman" w:hAnsi="Arial" w:cs="Arial"/>
          <w:lang w:val="es-CO" w:eastAsia="es-CO"/>
        </w:rPr>
        <w:t>En el marco del Modelo Territorial de Salud MAS Bienestar y de la estrategia de Atención Primaria Social (APSocial), la Secretaría Distrital de Salud, a través de las Subredes Integradas de Servicios de Salud, ejecuta intervenciones de salud pública colectiva orientadas a la promoción y protección de la salud de las y los trabajadores informales. Estas acciones se desarrollan de acuerdo con las necesidades y dinámicas territoriales identificadas y tienen como propósito fortalecer las condiciones de salud y trabajo de esta población, así como identificar riesgos ocupacionales asociados al desarrollo de sus actividades laborales.</w:t>
      </w:r>
    </w:p>
    <w:p w:rsidR="003272EA" w:rsidRPr="003272EA" w:rsidRDefault="003272EA" w:rsidP="003272EA">
      <w:pPr>
        <w:spacing w:before="100" w:beforeAutospacing="1" w:after="100" w:afterAutospacing="1" w:line="240" w:lineRule="auto"/>
        <w:jc w:val="both"/>
        <w:rPr>
          <w:rFonts w:ascii="Arial" w:eastAsia="Times New Roman" w:hAnsi="Arial" w:cs="Arial"/>
          <w:lang w:val="es-CO" w:eastAsia="es-CO"/>
        </w:rPr>
      </w:pPr>
      <w:r w:rsidRPr="003272EA">
        <w:rPr>
          <w:rFonts w:ascii="Arial" w:eastAsia="Times New Roman" w:hAnsi="Arial" w:cs="Arial"/>
          <w:lang w:val="es-CO" w:eastAsia="es-CO"/>
        </w:rPr>
        <w:t>A partir de dicha identificación, se establece un plan de cuidado orientado a implementar medidas de intervención que contribuyan a mitigar el riesgo de eventos en salud relacionados con enfermedades y accidentes de trabajo.</w:t>
      </w:r>
    </w:p>
    <w:p w:rsidR="003272EA" w:rsidRPr="003272EA" w:rsidRDefault="003272EA" w:rsidP="003272EA">
      <w:pPr>
        <w:spacing w:before="100" w:beforeAutospacing="1" w:after="100" w:afterAutospacing="1" w:line="240" w:lineRule="auto"/>
        <w:jc w:val="both"/>
        <w:rPr>
          <w:rFonts w:ascii="Arial" w:eastAsia="Times New Roman" w:hAnsi="Arial" w:cs="Arial"/>
          <w:lang w:val="es-CO" w:eastAsia="es-CO"/>
        </w:rPr>
      </w:pPr>
      <w:r w:rsidRPr="003272EA">
        <w:rPr>
          <w:rFonts w:ascii="Arial" w:eastAsia="Times New Roman" w:hAnsi="Arial" w:cs="Arial"/>
          <w:lang w:val="es-CO" w:eastAsia="es-CO"/>
        </w:rPr>
        <w:t>En este contexto, desde el entorno laboral se implementa la acción integrada denominada “Cuidado Continuo por una Vida con Bienestar MAS Bienestar – Laboral”, orientada al fortalecimiento de capacidades individuales y colectivas para el cuidado de la salud y la gestión integral del riesgo en las unidades de trabajo informal. Esta acción se desarrolla mediante procesos de educación transformadora, asistencia técnica, acompañamiento territorial y seguimiento a los planes de cuidado establecidos.</w:t>
      </w:r>
    </w:p>
    <w:p w:rsidR="003272EA" w:rsidRPr="003272EA" w:rsidRDefault="003272EA" w:rsidP="003272EA">
      <w:pPr>
        <w:spacing w:before="100" w:beforeAutospacing="1" w:after="100" w:afterAutospacing="1" w:line="240" w:lineRule="auto"/>
        <w:jc w:val="both"/>
        <w:rPr>
          <w:rFonts w:ascii="Arial" w:eastAsia="Times New Roman" w:hAnsi="Arial" w:cs="Arial"/>
          <w:lang w:val="es-CO" w:eastAsia="es-CO"/>
        </w:rPr>
      </w:pPr>
      <w:r w:rsidRPr="003272EA">
        <w:rPr>
          <w:rFonts w:ascii="Arial" w:eastAsia="Times New Roman" w:hAnsi="Arial" w:cs="Arial"/>
          <w:lang w:val="es-CO" w:eastAsia="es-CO"/>
        </w:rPr>
        <w:t>Dentro de las acciones de bienestar se encuentra el proceso de caracterización de las unidades de trabajo informal de mediano y bajo impacto, mediante el cual se realiza la identificación de vendedores informales. Es importante señalar que, en el marco de este proceso, el entorno laboral no realiza validación de medidas sanitarias; sin embargo, en el abordaje del riesgo biológico asociado a la exposición a microorganismos en el espacio público, se brindan recomendaciones en salud orientadas a promover prácticas adecuadas de manipulación de alimentos, entre ellas:</w:t>
      </w:r>
    </w:p>
    <w:p w:rsidR="003272EA" w:rsidRPr="003272EA" w:rsidRDefault="003272EA" w:rsidP="003272EA">
      <w:pPr>
        <w:numPr>
          <w:ilvl w:val="0"/>
          <w:numId w:val="14"/>
        </w:numPr>
        <w:spacing w:before="100" w:beforeAutospacing="1" w:after="100" w:afterAutospacing="1" w:line="240" w:lineRule="auto"/>
        <w:jc w:val="both"/>
        <w:rPr>
          <w:rFonts w:ascii="Arial" w:eastAsia="Times New Roman" w:hAnsi="Arial" w:cs="Arial"/>
          <w:lang w:val="es-CO" w:eastAsia="es-CO"/>
        </w:rPr>
      </w:pPr>
      <w:r w:rsidRPr="003272EA">
        <w:rPr>
          <w:rFonts w:ascii="Arial" w:eastAsia="Times New Roman" w:hAnsi="Arial" w:cs="Arial"/>
          <w:lang w:val="es-CO" w:eastAsia="es-CO"/>
        </w:rPr>
        <w:t xml:space="preserve">Protocolo de lavado de manos (técnica e insumos). </w:t>
      </w:r>
    </w:p>
    <w:p w:rsidR="003272EA" w:rsidRPr="003272EA" w:rsidRDefault="003272EA" w:rsidP="003272EA">
      <w:pPr>
        <w:numPr>
          <w:ilvl w:val="0"/>
          <w:numId w:val="14"/>
        </w:numPr>
        <w:spacing w:before="100" w:beforeAutospacing="1" w:after="100" w:afterAutospacing="1" w:line="240" w:lineRule="auto"/>
        <w:jc w:val="both"/>
        <w:rPr>
          <w:rFonts w:ascii="Arial" w:eastAsia="Times New Roman" w:hAnsi="Arial" w:cs="Arial"/>
          <w:lang w:val="es-CO" w:eastAsia="es-CO"/>
        </w:rPr>
      </w:pPr>
      <w:r w:rsidRPr="003272EA">
        <w:rPr>
          <w:rFonts w:ascii="Arial" w:eastAsia="Times New Roman" w:hAnsi="Arial" w:cs="Arial"/>
          <w:lang w:val="es-CO" w:eastAsia="es-CO"/>
        </w:rPr>
        <w:t xml:space="preserve">Mantener uñas cortas y limpias. </w:t>
      </w:r>
    </w:p>
    <w:p w:rsidR="003272EA" w:rsidRPr="003272EA" w:rsidRDefault="003272EA" w:rsidP="003272EA">
      <w:pPr>
        <w:numPr>
          <w:ilvl w:val="0"/>
          <w:numId w:val="14"/>
        </w:numPr>
        <w:spacing w:before="100" w:beforeAutospacing="1" w:after="100" w:afterAutospacing="1" w:line="240" w:lineRule="auto"/>
        <w:jc w:val="both"/>
        <w:rPr>
          <w:rFonts w:ascii="Arial" w:eastAsia="Times New Roman" w:hAnsi="Arial" w:cs="Arial"/>
          <w:lang w:val="es-CO" w:eastAsia="es-CO"/>
        </w:rPr>
      </w:pPr>
      <w:r w:rsidRPr="003272EA">
        <w:rPr>
          <w:rFonts w:ascii="Arial" w:eastAsia="Times New Roman" w:hAnsi="Arial" w:cs="Arial"/>
          <w:lang w:val="es-CO" w:eastAsia="es-CO"/>
        </w:rPr>
        <w:t xml:space="preserve">Usar ropa limpia y recoger el cabello. </w:t>
      </w:r>
    </w:p>
    <w:p w:rsidR="003272EA" w:rsidRPr="003272EA" w:rsidRDefault="003272EA" w:rsidP="003272EA">
      <w:pPr>
        <w:numPr>
          <w:ilvl w:val="0"/>
          <w:numId w:val="14"/>
        </w:numPr>
        <w:spacing w:before="100" w:beforeAutospacing="1" w:after="100" w:afterAutospacing="1" w:line="240" w:lineRule="auto"/>
        <w:jc w:val="both"/>
        <w:rPr>
          <w:rFonts w:ascii="Arial" w:eastAsia="Times New Roman" w:hAnsi="Arial" w:cs="Arial"/>
          <w:lang w:val="es-CO" w:eastAsia="es-CO"/>
        </w:rPr>
      </w:pPr>
      <w:r w:rsidRPr="003272EA">
        <w:rPr>
          <w:rFonts w:ascii="Arial" w:eastAsia="Times New Roman" w:hAnsi="Arial" w:cs="Arial"/>
          <w:lang w:val="es-CO" w:eastAsia="es-CO"/>
        </w:rPr>
        <w:t xml:space="preserve">Evitar preparar alimentos si se presentan síntomas como diarrea, vómito o fiebre. </w:t>
      </w:r>
    </w:p>
    <w:p w:rsidR="003272EA" w:rsidRPr="003272EA" w:rsidRDefault="003272EA" w:rsidP="003272EA">
      <w:pPr>
        <w:numPr>
          <w:ilvl w:val="0"/>
          <w:numId w:val="14"/>
        </w:numPr>
        <w:spacing w:before="100" w:beforeAutospacing="1" w:after="100" w:afterAutospacing="1" w:line="240" w:lineRule="auto"/>
        <w:jc w:val="both"/>
        <w:rPr>
          <w:rFonts w:ascii="Arial" w:eastAsia="Times New Roman" w:hAnsi="Arial" w:cs="Arial"/>
          <w:lang w:val="es-CO" w:eastAsia="es-CO"/>
        </w:rPr>
      </w:pPr>
      <w:r w:rsidRPr="003272EA">
        <w:rPr>
          <w:rFonts w:ascii="Arial" w:eastAsia="Times New Roman" w:hAnsi="Arial" w:cs="Arial"/>
          <w:lang w:val="es-CO" w:eastAsia="es-CO"/>
        </w:rPr>
        <w:t xml:space="preserve">Lavar y desinfectar superficies, tablas y utensilios antes y después de cocinar. </w:t>
      </w:r>
    </w:p>
    <w:p w:rsidR="003272EA" w:rsidRPr="003272EA" w:rsidRDefault="003272EA" w:rsidP="003272EA">
      <w:pPr>
        <w:numPr>
          <w:ilvl w:val="0"/>
          <w:numId w:val="14"/>
        </w:numPr>
        <w:spacing w:before="100" w:beforeAutospacing="1" w:after="100" w:afterAutospacing="1" w:line="240" w:lineRule="auto"/>
        <w:jc w:val="both"/>
        <w:rPr>
          <w:rFonts w:ascii="Arial" w:eastAsia="Times New Roman" w:hAnsi="Arial" w:cs="Arial"/>
          <w:lang w:val="es-CO" w:eastAsia="es-CO"/>
        </w:rPr>
      </w:pPr>
      <w:r w:rsidRPr="003272EA">
        <w:rPr>
          <w:rFonts w:ascii="Arial" w:eastAsia="Times New Roman" w:hAnsi="Arial" w:cs="Arial"/>
          <w:lang w:val="es-CO" w:eastAsia="es-CO"/>
        </w:rPr>
        <w:t xml:space="preserve">Utilizar paños limpios y cambiarlos con frecuencia. </w:t>
      </w:r>
    </w:p>
    <w:p w:rsidR="003272EA" w:rsidRPr="003272EA" w:rsidRDefault="003272EA" w:rsidP="003272EA">
      <w:pPr>
        <w:numPr>
          <w:ilvl w:val="0"/>
          <w:numId w:val="14"/>
        </w:numPr>
        <w:spacing w:before="100" w:beforeAutospacing="1" w:after="100" w:afterAutospacing="1" w:line="240" w:lineRule="auto"/>
        <w:jc w:val="both"/>
        <w:rPr>
          <w:rFonts w:ascii="Arial" w:eastAsia="Times New Roman" w:hAnsi="Arial" w:cs="Arial"/>
          <w:lang w:val="es-CO" w:eastAsia="es-CO"/>
        </w:rPr>
      </w:pPr>
      <w:r w:rsidRPr="003272EA">
        <w:rPr>
          <w:rFonts w:ascii="Arial" w:eastAsia="Times New Roman" w:hAnsi="Arial" w:cs="Arial"/>
          <w:lang w:val="es-CO" w:eastAsia="es-CO"/>
        </w:rPr>
        <w:t xml:space="preserve">Lavar frutas y verduras con abundante agua potable. </w:t>
      </w:r>
    </w:p>
    <w:p w:rsidR="003272EA" w:rsidRPr="003272EA" w:rsidRDefault="003272EA" w:rsidP="003272EA">
      <w:pPr>
        <w:numPr>
          <w:ilvl w:val="0"/>
          <w:numId w:val="14"/>
        </w:numPr>
        <w:spacing w:before="100" w:beforeAutospacing="1" w:after="100" w:afterAutospacing="1" w:line="240" w:lineRule="auto"/>
        <w:jc w:val="both"/>
        <w:rPr>
          <w:rFonts w:ascii="Arial" w:eastAsia="Times New Roman" w:hAnsi="Arial" w:cs="Arial"/>
          <w:lang w:val="es-CO" w:eastAsia="es-CO"/>
        </w:rPr>
      </w:pPr>
      <w:r w:rsidRPr="003272EA">
        <w:rPr>
          <w:rFonts w:ascii="Arial" w:eastAsia="Times New Roman" w:hAnsi="Arial" w:cs="Arial"/>
          <w:lang w:val="es-CO" w:eastAsia="es-CO"/>
        </w:rPr>
        <w:t xml:space="preserve">Separar alimentos crudos de los cocidos para evitar contaminación cruzada. </w:t>
      </w:r>
    </w:p>
    <w:p w:rsidR="003272EA" w:rsidRPr="003272EA" w:rsidRDefault="003272EA" w:rsidP="003272EA">
      <w:pPr>
        <w:numPr>
          <w:ilvl w:val="0"/>
          <w:numId w:val="14"/>
        </w:numPr>
        <w:spacing w:before="100" w:beforeAutospacing="1" w:after="100" w:afterAutospacing="1" w:line="240" w:lineRule="auto"/>
        <w:jc w:val="both"/>
        <w:rPr>
          <w:rFonts w:ascii="Arial" w:eastAsia="Times New Roman" w:hAnsi="Arial" w:cs="Arial"/>
          <w:lang w:val="es-CO" w:eastAsia="es-CO"/>
        </w:rPr>
      </w:pPr>
      <w:r w:rsidRPr="003272EA">
        <w:rPr>
          <w:rFonts w:ascii="Arial" w:eastAsia="Times New Roman" w:hAnsi="Arial" w:cs="Arial"/>
          <w:lang w:val="es-CO" w:eastAsia="es-CO"/>
        </w:rPr>
        <w:t xml:space="preserve">Usar tablas y cuchillos diferentes para carnes y vegetales. </w:t>
      </w:r>
    </w:p>
    <w:p w:rsidR="003272EA" w:rsidRPr="003272EA" w:rsidRDefault="003272EA" w:rsidP="003272EA">
      <w:pPr>
        <w:numPr>
          <w:ilvl w:val="0"/>
          <w:numId w:val="14"/>
        </w:numPr>
        <w:spacing w:before="100" w:beforeAutospacing="1" w:after="100" w:afterAutospacing="1" w:line="240" w:lineRule="auto"/>
        <w:jc w:val="both"/>
        <w:rPr>
          <w:rFonts w:ascii="Arial" w:eastAsia="Times New Roman" w:hAnsi="Arial" w:cs="Arial"/>
          <w:lang w:val="es-CO" w:eastAsia="es-CO"/>
        </w:rPr>
      </w:pPr>
      <w:r w:rsidRPr="003272EA">
        <w:rPr>
          <w:rFonts w:ascii="Arial" w:eastAsia="Times New Roman" w:hAnsi="Arial" w:cs="Arial"/>
          <w:lang w:val="es-CO" w:eastAsia="es-CO"/>
        </w:rPr>
        <w:t xml:space="preserve">Mantener refrigerados los alimentos perecederos. </w:t>
      </w:r>
    </w:p>
    <w:p w:rsidR="003272EA" w:rsidRPr="003272EA" w:rsidRDefault="003272EA" w:rsidP="003272EA">
      <w:pPr>
        <w:numPr>
          <w:ilvl w:val="0"/>
          <w:numId w:val="14"/>
        </w:numPr>
        <w:spacing w:before="100" w:beforeAutospacing="1" w:after="100" w:afterAutospacing="1" w:line="240" w:lineRule="auto"/>
        <w:jc w:val="both"/>
        <w:rPr>
          <w:rFonts w:ascii="Arial" w:eastAsia="Times New Roman" w:hAnsi="Arial" w:cs="Arial"/>
          <w:lang w:val="es-CO" w:eastAsia="es-CO"/>
        </w:rPr>
      </w:pPr>
      <w:r w:rsidRPr="003272EA">
        <w:rPr>
          <w:rFonts w:ascii="Arial" w:eastAsia="Times New Roman" w:hAnsi="Arial" w:cs="Arial"/>
          <w:lang w:val="es-CO" w:eastAsia="es-CO"/>
        </w:rPr>
        <w:t xml:space="preserve">Verificar fechas de vencimiento y estado de los empaques. </w:t>
      </w:r>
    </w:p>
    <w:p w:rsidR="003272EA" w:rsidRPr="003272EA" w:rsidRDefault="003272EA" w:rsidP="003272EA">
      <w:pPr>
        <w:numPr>
          <w:ilvl w:val="0"/>
          <w:numId w:val="14"/>
        </w:numPr>
        <w:spacing w:before="100" w:beforeAutospacing="1" w:after="100" w:afterAutospacing="1" w:line="240" w:lineRule="auto"/>
        <w:jc w:val="both"/>
        <w:rPr>
          <w:rFonts w:ascii="Arial" w:eastAsia="Times New Roman" w:hAnsi="Arial" w:cs="Arial"/>
          <w:lang w:val="es-CO" w:eastAsia="es-CO"/>
        </w:rPr>
      </w:pPr>
      <w:r w:rsidRPr="003272EA">
        <w:rPr>
          <w:rFonts w:ascii="Arial" w:eastAsia="Times New Roman" w:hAnsi="Arial" w:cs="Arial"/>
          <w:lang w:val="es-CO" w:eastAsia="es-CO"/>
        </w:rPr>
        <w:t xml:space="preserve">Usar agua potable para cocinar y lavar, entre otras recomendaciones. </w:t>
      </w:r>
    </w:p>
    <w:p w:rsidR="003272EA" w:rsidRDefault="003272EA" w:rsidP="003272EA">
      <w:pPr>
        <w:spacing w:before="100" w:beforeAutospacing="1" w:after="100" w:afterAutospacing="1" w:line="240" w:lineRule="auto"/>
        <w:jc w:val="both"/>
        <w:rPr>
          <w:rFonts w:ascii="Arial" w:eastAsia="Times New Roman" w:hAnsi="Arial" w:cs="Arial"/>
          <w:sz w:val="24"/>
          <w:szCs w:val="24"/>
          <w:lang w:val="es-CO" w:eastAsia="es-CO"/>
        </w:rPr>
      </w:pPr>
      <w:r w:rsidRPr="003272EA">
        <w:rPr>
          <w:rFonts w:ascii="Arial" w:eastAsia="Times New Roman" w:hAnsi="Arial" w:cs="Arial"/>
          <w:lang w:val="es-CO" w:eastAsia="es-CO"/>
        </w:rPr>
        <w:t>De acuerdo con lo anterior, desde las acciones de bienestar del entorno laboral se desarrollan actividades de educación y promoción orientadas al cuidado de la población trabajadora informal y a la mitigación de riesgos en salud asociados al desarrollo de sus actividades laborales</w:t>
      </w:r>
      <w:r w:rsidRPr="003272EA">
        <w:rPr>
          <w:rFonts w:ascii="Arial" w:eastAsia="Times New Roman" w:hAnsi="Arial" w:cs="Arial"/>
          <w:sz w:val="24"/>
          <w:szCs w:val="24"/>
          <w:lang w:val="es-CO" w:eastAsia="es-CO"/>
        </w:rPr>
        <w:t>.</w:t>
      </w:r>
    </w:p>
    <w:p w:rsidR="00B034EE" w:rsidRDefault="00B034EE" w:rsidP="003272EA">
      <w:pPr>
        <w:spacing w:before="100" w:beforeAutospacing="1" w:after="100" w:afterAutospacing="1" w:line="240" w:lineRule="auto"/>
        <w:jc w:val="both"/>
        <w:rPr>
          <w:rFonts w:ascii="Arial" w:eastAsia="Times New Roman" w:hAnsi="Arial" w:cs="Arial"/>
          <w:sz w:val="24"/>
          <w:szCs w:val="24"/>
          <w:lang w:val="es-CO" w:eastAsia="es-CO"/>
        </w:rPr>
      </w:pPr>
    </w:p>
    <w:p w:rsidR="00B034EE" w:rsidRDefault="00B034EE" w:rsidP="003272EA">
      <w:pPr>
        <w:spacing w:before="100" w:beforeAutospacing="1" w:after="100" w:afterAutospacing="1" w:line="240" w:lineRule="auto"/>
        <w:jc w:val="both"/>
        <w:rPr>
          <w:rFonts w:ascii="Arial" w:eastAsia="Times New Roman" w:hAnsi="Arial" w:cs="Arial"/>
          <w:sz w:val="24"/>
          <w:szCs w:val="24"/>
          <w:lang w:val="es-CO" w:eastAsia="es-CO"/>
        </w:rPr>
      </w:pPr>
    </w:p>
    <w:p w:rsidR="00B034EE" w:rsidRPr="003272EA" w:rsidRDefault="00B034EE" w:rsidP="003272EA">
      <w:pPr>
        <w:spacing w:before="100" w:beforeAutospacing="1" w:after="100" w:afterAutospacing="1" w:line="240" w:lineRule="auto"/>
        <w:jc w:val="both"/>
        <w:rPr>
          <w:rFonts w:ascii="Arial" w:eastAsia="Times New Roman" w:hAnsi="Arial" w:cs="Arial"/>
          <w:sz w:val="24"/>
          <w:szCs w:val="24"/>
          <w:lang w:val="es-CO" w:eastAsia="es-CO"/>
        </w:rPr>
      </w:pPr>
    </w:p>
    <w:p w:rsidR="007C2AD5" w:rsidRPr="007C2AD5" w:rsidRDefault="007C2AD5" w:rsidP="007C2AD5">
      <w:pPr>
        <w:pStyle w:val="Default"/>
        <w:ind w:left="360"/>
        <w:jc w:val="both"/>
        <w:rPr>
          <w:b/>
          <w:sz w:val="23"/>
          <w:szCs w:val="23"/>
        </w:rPr>
      </w:pPr>
    </w:p>
    <w:p w:rsidR="007C2AD5" w:rsidRPr="007C2AD5" w:rsidRDefault="007C2AD5" w:rsidP="007C2AD5">
      <w:pPr>
        <w:pStyle w:val="Default"/>
        <w:numPr>
          <w:ilvl w:val="0"/>
          <w:numId w:val="1"/>
        </w:numPr>
        <w:ind w:left="360" w:hanging="360"/>
        <w:jc w:val="both"/>
        <w:rPr>
          <w:b/>
          <w:sz w:val="23"/>
          <w:szCs w:val="23"/>
        </w:rPr>
      </w:pPr>
      <w:r w:rsidRPr="007C2AD5">
        <w:rPr>
          <w:b/>
          <w:color w:val="auto"/>
          <w:sz w:val="23"/>
          <w:szCs w:val="23"/>
        </w:rPr>
        <w:lastRenderedPageBreak/>
        <w:t xml:space="preserve">¿Qué programas de educación en manipulación de alimentos, higiene y manejo de residuos están dirigidos a población que ejerce actividades económicas en el espacio público? </w:t>
      </w:r>
    </w:p>
    <w:p w:rsidR="00114086" w:rsidRPr="00114086" w:rsidRDefault="00114086" w:rsidP="00114086">
      <w:pPr>
        <w:spacing w:before="100" w:beforeAutospacing="1" w:after="100" w:afterAutospacing="1" w:line="240" w:lineRule="auto"/>
        <w:jc w:val="both"/>
        <w:rPr>
          <w:rFonts w:ascii="Arial" w:eastAsia="Times New Roman" w:hAnsi="Arial" w:cs="Arial"/>
          <w:lang w:val="es-CO" w:eastAsia="es-CO"/>
        </w:rPr>
      </w:pPr>
      <w:r w:rsidRPr="00114086">
        <w:rPr>
          <w:rFonts w:ascii="Arial" w:eastAsia="Times New Roman" w:hAnsi="Arial" w:cs="Arial"/>
          <w:lang w:val="es-CO" w:eastAsia="es-CO"/>
        </w:rPr>
        <w:t>En el marco del Modelo Territorial de Salud MAS Bienestar y de la estrategia de Atención Primaria Social (APSocial), a través de la acción integral e integrada “Cuidado Continuo por una Vida con Bienestar MAS Bienestar – Laboral”, se desarrolla el proceso de caracterización y seguimiento de las unidades de trabajo informal de mediano y bajo impacto, mediante el abordaje de población trabajadora informal en espacio público.</w:t>
      </w:r>
    </w:p>
    <w:p w:rsidR="00114086" w:rsidRPr="00114086" w:rsidRDefault="00114086" w:rsidP="00114086">
      <w:pPr>
        <w:spacing w:before="100" w:beforeAutospacing="1" w:after="100" w:afterAutospacing="1" w:line="240" w:lineRule="auto"/>
        <w:jc w:val="both"/>
        <w:rPr>
          <w:rFonts w:ascii="Arial" w:eastAsia="Times New Roman" w:hAnsi="Arial" w:cs="Arial"/>
          <w:lang w:val="es-CO" w:eastAsia="es-CO"/>
        </w:rPr>
      </w:pPr>
      <w:r w:rsidRPr="00114086">
        <w:rPr>
          <w:rFonts w:ascii="Arial" w:eastAsia="Times New Roman" w:hAnsi="Arial" w:cs="Arial"/>
          <w:lang w:val="es-CO" w:eastAsia="es-CO"/>
        </w:rPr>
        <w:t>Durante este proceso se realiza la priorización de riesgos ocupacionales asociados al desarrollo de la actividad laboral y se establece un plan de cuidado orientado a fortalecer las condiciones de salud y trabajo, promoviendo acciones preventivas y de autocuidado que contribuyan a la mitigación de riesgos relacionados con enfermedades y accidentes de trabajo.</w:t>
      </w:r>
    </w:p>
    <w:p w:rsidR="00114086" w:rsidRPr="00114086" w:rsidRDefault="00114086" w:rsidP="00114086">
      <w:pPr>
        <w:spacing w:before="100" w:beforeAutospacing="1" w:after="100" w:afterAutospacing="1" w:line="240" w:lineRule="auto"/>
        <w:jc w:val="both"/>
        <w:rPr>
          <w:rFonts w:ascii="Arial" w:eastAsia="Times New Roman" w:hAnsi="Arial" w:cs="Arial"/>
          <w:lang w:val="es-CO" w:eastAsia="es-CO"/>
        </w:rPr>
      </w:pPr>
      <w:r w:rsidRPr="00114086">
        <w:rPr>
          <w:rFonts w:ascii="Arial" w:eastAsia="Times New Roman" w:hAnsi="Arial" w:cs="Arial"/>
          <w:lang w:val="es-CO" w:eastAsia="es-CO"/>
        </w:rPr>
        <w:t>Dentro de las temáticas abordadas en los procesos de educación y promoción de la salud, se incluyen recomendaciones relacionadas con la adecuada manipulación de alimentos, fomentando prácticas como:</w:t>
      </w:r>
    </w:p>
    <w:p w:rsidR="00114086" w:rsidRPr="00114086" w:rsidRDefault="00114086" w:rsidP="00114086">
      <w:pPr>
        <w:numPr>
          <w:ilvl w:val="0"/>
          <w:numId w:val="17"/>
        </w:numPr>
        <w:spacing w:before="100" w:beforeAutospacing="1" w:after="100" w:afterAutospacing="1" w:line="240" w:lineRule="auto"/>
        <w:jc w:val="both"/>
        <w:rPr>
          <w:rFonts w:ascii="Arial" w:eastAsia="Times New Roman" w:hAnsi="Arial" w:cs="Arial"/>
          <w:lang w:val="es-CO" w:eastAsia="es-CO"/>
        </w:rPr>
      </w:pPr>
      <w:r w:rsidRPr="00114086">
        <w:rPr>
          <w:rFonts w:ascii="Arial" w:eastAsia="Times New Roman" w:hAnsi="Arial" w:cs="Arial"/>
          <w:lang w:val="es-CO" w:eastAsia="es-CO"/>
        </w:rPr>
        <w:t xml:space="preserve">Protocolo de lavado de manos (técnica e insumos). </w:t>
      </w:r>
    </w:p>
    <w:p w:rsidR="00114086" w:rsidRPr="00114086" w:rsidRDefault="00114086" w:rsidP="00114086">
      <w:pPr>
        <w:numPr>
          <w:ilvl w:val="0"/>
          <w:numId w:val="17"/>
        </w:numPr>
        <w:spacing w:before="100" w:beforeAutospacing="1" w:after="100" w:afterAutospacing="1" w:line="240" w:lineRule="auto"/>
        <w:jc w:val="both"/>
        <w:rPr>
          <w:rFonts w:ascii="Arial" w:eastAsia="Times New Roman" w:hAnsi="Arial" w:cs="Arial"/>
          <w:lang w:val="es-CO" w:eastAsia="es-CO"/>
        </w:rPr>
      </w:pPr>
      <w:r w:rsidRPr="00114086">
        <w:rPr>
          <w:rFonts w:ascii="Arial" w:eastAsia="Times New Roman" w:hAnsi="Arial" w:cs="Arial"/>
          <w:lang w:val="es-CO" w:eastAsia="es-CO"/>
        </w:rPr>
        <w:t xml:space="preserve">Mantener uñas cortas y limpias. </w:t>
      </w:r>
    </w:p>
    <w:p w:rsidR="00114086" w:rsidRPr="00114086" w:rsidRDefault="00114086" w:rsidP="00114086">
      <w:pPr>
        <w:numPr>
          <w:ilvl w:val="0"/>
          <w:numId w:val="17"/>
        </w:numPr>
        <w:spacing w:before="100" w:beforeAutospacing="1" w:after="100" w:afterAutospacing="1" w:line="240" w:lineRule="auto"/>
        <w:jc w:val="both"/>
        <w:rPr>
          <w:rFonts w:ascii="Arial" w:eastAsia="Times New Roman" w:hAnsi="Arial" w:cs="Arial"/>
          <w:lang w:val="es-CO" w:eastAsia="es-CO"/>
        </w:rPr>
      </w:pPr>
      <w:r w:rsidRPr="00114086">
        <w:rPr>
          <w:rFonts w:ascii="Arial" w:eastAsia="Times New Roman" w:hAnsi="Arial" w:cs="Arial"/>
          <w:lang w:val="es-CO" w:eastAsia="es-CO"/>
        </w:rPr>
        <w:t xml:space="preserve">Usar ropa limpia y recoger el cabello. </w:t>
      </w:r>
    </w:p>
    <w:p w:rsidR="00114086" w:rsidRPr="00114086" w:rsidRDefault="00114086" w:rsidP="00114086">
      <w:pPr>
        <w:numPr>
          <w:ilvl w:val="0"/>
          <w:numId w:val="17"/>
        </w:numPr>
        <w:spacing w:before="100" w:beforeAutospacing="1" w:after="100" w:afterAutospacing="1" w:line="240" w:lineRule="auto"/>
        <w:jc w:val="both"/>
        <w:rPr>
          <w:rFonts w:ascii="Arial" w:eastAsia="Times New Roman" w:hAnsi="Arial" w:cs="Arial"/>
          <w:lang w:val="es-CO" w:eastAsia="es-CO"/>
        </w:rPr>
      </w:pPr>
      <w:r w:rsidRPr="00114086">
        <w:rPr>
          <w:rFonts w:ascii="Arial" w:eastAsia="Times New Roman" w:hAnsi="Arial" w:cs="Arial"/>
          <w:lang w:val="es-CO" w:eastAsia="es-CO"/>
        </w:rPr>
        <w:t xml:space="preserve">Evitar preparar alimentos si se presentan síntomas como diarrea, vómito o fiebre. </w:t>
      </w:r>
    </w:p>
    <w:p w:rsidR="00114086" w:rsidRPr="00114086" w:rsidRDefault="00114086" w:rsidP="00114086">
      <w:pPr>
        <w:numPr>
          <w:ilvl w:val="0"/>
          <w:numId w:val="17"/>
        </w:numPr>
        <w:spacing w:before="100" w:beforeAutospacing="1" w:after="100" w:afterAutospacing="1" w:line="240" w:lineRule="auto"/>
        <w:jc w:val="both"/>
        <w:rPr>
          <w:rFonts w:ascii="Arial" w:eastAsia="Times New Roman" w:hAnsi="Arial" w:cs="Arial"/>
          <w:lang w:val="es-CO" w:eastAsia="es-CO"/>
        </w:rPr>
      </w:pPr>
      <w:r w:rsidRPr="00114086">
        <w:rPr>
          <w:rFonts w:ascii="Arial" w:eastAsia="Times New Roman" w:hAnsi="Arial" w:cs="Arial"/>
          <w:lang w:val="es-CO" w:eastAsia="es-CO"/>
        </w:rPr>
        <w:t xml:space="preserve">Lavar y desinfectar superficies, tablas y utensilios antes y después de cocinar. </w:t>
      </w:r>
    </w:p>
    <w:p w:rsidR="00114086" w:rsidRPr="00114086" w:rsidRDefault="00114086" w:rsidP="00114086">
      <w:pPr>
        <w:numPr>
          <w:ilvl w:val="0"/>
          <w:numId w:val="17"/>
        </w:numPr>
        <w:spacing w:before="100" w:beforeAutospacing="1" w:after="100" w:afterAutospacing="1" w:line="240" w:lineRule="auto"/>
        <w:jc w:val="both"/>
        <w:rPr>
          <w:rFonts w:ascii="Arial" w:eastAsia="Times New Roman" w:hAnsi="Arial" w:cs="Arial"/>
          <w:lang w:val="es-CO" w:eastAsia="es-CO"/>
        </w:rPr>
      </w:pPr>
      <w:r w:rsidRPr="00114086">
        <w:rPr>
          <w:rFonts w:ascii="Arial" w:eastAsia="Times New Roman" w:hAnsi="Arial" w:cs="Arial"/>
          <w:lang w:val="es-CO" w:eastAsia="es-CO"/>
        </w:rPr>
        <w:t xml:space="preserve">Utilizar paños limpios y cambiarlos con frecuencia. </w:t>
      </w:r>
    </w:p>
    <w:p w:rsidR="00114086" w:rsidRPr="00114086" w:rsidRDefault="00114086" w:rsidP="00114086">
      <w:pPr>
        <w:numPr>
          <w:ilvl w:val="0"/>
          <w:numId w:val="17"/>
        </w:numPr>
        <w:spacing w:before="100" w:beforeAutospacing="1" w:after="100" w:afterAutospacing="1" w:line="240" w:lineRule="auto"/>
        <w:jc w:val="both"/>
        <w:rPr>
          <w:rFonts w:ascii="Arial" w:eastAsia="Times New Roman" w:hAnsi="Arial" w:cs="Arial"/>
          <w:lang w:val="es-CO" w:eastAsia="es-CO"/>
        </w:rPr>
      </w:pPr>
      <w:r w:rsidRPr="00114086">
        <w:rPr>
          <w:rFonts w:ascii="Arial" w:eastAsia="Times New Roman" w:hAnsi="Arial" w:cs="Arial"/>
          <w:lang w:val="es-CO" w:eastAsia="es-CO"/>
        </w:rPr>
        <w:t xml:space="preserve">Lavar frutas y verduras con abundante agua potable. </w:t>
      </w:r>
    </w:p>
    <w:p w:rsidR="00114086" w:rsidRPr="00114086" w:rsidRDefault="00114086" w:rsidP="00114086">
      <w:pPr>
        <w:numPr>
          <w:ilvl w:val="0"/>
          <w:numId w:val="17"/>
        </w:numPr>
        <w:spacing w:before="100" w:beforeAutospacing="1" w:after="100" w:afterAutospacing="1" w:line="240" w:lineRule="auto"/>
        <w:jc w:val="both"/>
        <w:rPr>
          <w:rFonts w:ascii="Arial" w:eastAsia="Times New Roman" w:hAnsi="Arial" w:cs="Arial"/>
          <w:lang w:val="es-CO" w:eastAsia="es-CO"/>
        </w:rPr>
      </w:pPr>
      <w:r w:rsidRPr="00114086">
        <w:rPr>
          <w:rFonts w:ascii="Arial" w:eastAsia="Times New Roman" w:hAnsi="Arial" w:cs="Arial"/>
          <w:lang w:val="es-CO" w:eastAsia="es-CO"/>
        </w:rPr>
        <w:t xml:space="preserve">Separar alimentos crudos de los cocidos para evitar contaminación cruzada. </w:t>
      </w:r>
    </w:p>
    <w:p w:rsidR="00114086" w:rsidRPr="00114086" w:rsidRDefault="00114086" w:rsidP="00114086">
      <w:pPr>
        <w:numPr>
          <w:ilvl w:val="0"/>
          <w:numId w:val="17"/>
        </w:numPr>
        <w:spacing w:before="100" w:beforeAutospacing="1" w:after="100" w:afterAutospacing="1" w:line="240" w:lineRule="auto"/>
        <w:jc w:val="both"/>
        <w:rPr>
          <w:rFonts w:ascii="Arial" w:eastAsia="Times New Roman" w:hAnsi="Arial" w:cs="Arial"/>
          <w:lang w:val="es-CO" w:eastAsia="es-CO"/>
        </w:rPr>
      </w:pPr>
      <w:r w:rsidRPr="00114086">
        <w:rPr>
          <w:rFonts w:ascii="Arial" w:eastAsia="Times New Roman" w:hAnsi="Arial" w:cs="Arial"/>
          <w:lang w:val="es-CO" w:eastAsia="es-CO"/>
        </w:rPr>
        <w:t xml:space="preserve">Usar tablas y cuchillos diferentes para carnes y vegetales. </w:t>
      </w:r>
    </w:p>
    <w:p w:rsidR="00114086" w:rsidRPr="00114086" w:rsidRDefault="00114086" w:rsidP="00114086">
      <w:pPr>
        <w:numPr>
          <w:ilvl w:val="0"/>
          <w:numId w:val="17"/>
        </w:numPr>
        <w:spacing w:before="100" w:beforeAutospacing="1" w:after="100" w:afterAutospacing="1" w:line="240" w:lineRule="auto"/>
        <w:jc w:val="both"/>
        <w:rPr>
          <w:rFonts w:ascii="Arial" w:eastAsia="Times New Roman" w:hAnsi="Arial" w:cs="Arial"/>
          <w:lang w:val="es-CO" w:eastAsia="es-CO"/>
        </w:rPr>
      </w:pPr>
      <w:r w:rsidRPr="00114086">
        <w:rPr>
          <w:rFonts w:ascii="Arial" w:eastAsia="Times New Roman" w:hAnsi="Arial" w:cs="Arial"/>
          <w:lang w:val="es-CO" w:eastAsia="es-CO"/>
        </w:rPr>
        <w:t xml:space="preserve">Mantener refrigerados los alimentos perecederos. </w:t>
      </w:r>
    </w:p>
    <w:p w:rsidR="00114086" w:rsidRPr="00114086" w:rsidRDefault="00114086" w:rsidP="00114086">
      <w:pPr>
        <w:numPr>
          <w:ilvl w:val="0"/>
          <w:numId w:val="17"/>
        </w:numPr>
        <w:spacing w:before="100" w:beforeAutospacing="1" w:after="100" w:afterAutospacing="1" w:line="240" w:lineRule="auto"/>
        <w:jc w:val="both"/>
        <w:rPr>
          <w:rFonts w:ascii="Arial" w:eastAsia="Times New Roman" w:hAnsi="Arial" w:cs="Arial"/>
          <w:lang w:val="es-CO" w:eastAsia="es-CO"/>
        </w:rPr>
      </w:pPr>
      <w:r w:rsidRPr="00114086">
        <w:rPr>
          <w:rFonts w:ascii="Arial" w:eastAsia="Times New Roman" w:hAnsi="Arial" w:cs="Arial"/>
          <w:lang w:val="es-CO" w:eastAsia="es-CO"/>
        </w:rPr>
        <w:t xml:space="preserve">Verificar fechas de vencimiento y estado de los empaques. </w:t>
      </w:r>
    </w:p>
    <w:p w:rsidR="00114086" w:rsidRPr="00114086" w:rsidRDefault="00114086" w:rsidP="00114086">
      <w:pPr>
        <w:numPr>
          <w:ilvl w:val="0"/>
          <w:numId w:val="17"/>
        </w:numPr>
        <w:spacing w:before="100" w:beforeAutospacing="1" w:after="100" w:afterAutospacing="1" w:line="240" w:lineRule="auto"/>
        <w:jc w:val="both"/>
        <w:rPr>
          <w:rFonts w:ascii="Arial" w:eastAsia="Times New Roman" w:hAnsi="Arial" w:cs="Arial"/>
          <w:lang w:val="es-CO" w:eastAsia="es-CO"/>
        </w:rPr>
      </w:pPr>
      <w:r w:rsidRPr="00114086">
        <w:rPr>
          <w:rFonts w:ascii="Arial" w:eastAsia="Times New Roman" w:hAnsi="Arial" w:cs="Arial"/>
          <w:lang w:val="es-CO" w:eastAsia="es-CO"/>
        </w:rPr>
        <w:t xml:space="preserve">Usar agua potable para cocinar y lavar, entre otras recomendaciones. </w:t>
      </w:r>
    </w:p>
    <w:p w:rsidR="00114086" w:rsidRPr="00114086" w:rsidRDefault="00114086" w:rsidP="00114086">
      <w:pPr>
        <w:spacing w:before="100" w:beforeAutospacing="1" w:after="100" w:afterAutospacing="1" w:line="240" w:lineRule="auto"/>
        <w:jc w:val="both"/>
        <w:rPr>
          <w:rFonts w:ascii="Arial" w:eastAsia="Times New Roman" w:hAnsi="Arial" w:cs="Arial"/>
          <w:lang w:val="es-CO" w:eastAsia="es-CO"/>
        </w:rPr>
      </w:pPr>
      <w:r w:rsidRPr="00114086">
        <w:rPr>
          <w:rFonts w:ascii="Arial" w:eastAsia="Times New Roman" w:hAnsi="Arial" w:cs="Arial"/>
          <w:lang w:val="es-CO" w:eastAsia="es-CO"/>
        </w:rPr>
        <w:t>Adicionalmente, en relación con el manejo adecuado de residuos, se viene realizando la socialización de los “10 No Negociables del Aseo en Bogotá”, como estrategia para el fortalecimiento de prácticas ciudadanas y de corresponsabilidad ambiental, promoviendo acciones orientadas a:</w:t>
      </w:r>
    </w:p>
    <w:p w:rsidR="00114086" w:rsidRPr="00114086" w:rsidRDefault="00114086" w:rsidP="00114086">
      <w:pPr>
        <w:numPr>
          <w:ilvl w:val="0"/>
          <w:numId w:val="18"/>
        </w:numPr>
        <w:spacing w:before="100" w:beforeAutospacing="1" w:after="100" w:afterAutospacing="1" w:line="240" w:lineRule="auto"/>
        <w:jc w:val="both"/>
        <w:rPr>
          <w:rFonts w:ascii="Arial" w:eastAsia="Times New Roman" w:hAnsi="Arial" w:cs="Arial"/>
          <w:lang w:val="es-CO" w:eastAsia="es-CO"/>
        </w:rPr>
      </w:pPr>
      <w:r w:rsidRPr="00114086">
        <w:rPr>
          <w:rFonts w:ascii="Arial" w:eastAsia="Times New Roman" w:hAnsi="Arial" w:cs="Arial"/>
          <w:lang w:val="es-CO" w:eastAsia="es-CO"/>
        </w:rPr>
        <w:t xml:space="preserve">Identificación del prestador del servicio público de aseo. </w:t>
      </w:r>
    </w:p>
    <w:p w:rsidR="00114086" w:rsidRPr="00114086" w:rsidRDefault="00114086" w:rsidP="00114086">
      <w:pPr>
        <w:numPr>
          <w:ilvl w:val="0"/>
          <w:numId w:val="18"/>
        </w:numPr>
        <w:spacing w:before="100" w:beforeAutospacing="1" w:after="100" w:afterAutospacing="1" w:line="240" w:lineRule="auto"/>
        <w:jc w:val="both"/>
        <w:rPr>
          <w:rFonts w:ascii="Arial" w:eastAsia="Times New Roman" w:hAnsi="Arial" w:cs="Arial"/>
          <w:lang w:val="es-CO" w:eastAsia="es-CO"/>
        </w:rPr>
      </w:pPr>
      <w:r w:rsidRPr="00114086">
        <w:rPr>
          <w:rFonts w:ascii="Arial" w:eastAsia="Times New Roman" w:hAnsi="Arial" w:cs="Arial"/>
          <w:lang w:val="es-CO" w:eastAsia="es-CO"/>
        </w:rPr>
        <w:t xml:space="preserve">Separación adecuada de residuos conforme al código de colores establecido. </w:t>
      </w:r>
    </w:p>
    <w:p w:rsidR="00114086" w:rsidRPr="00114086" w:rsidRDefault="00114086" w:rsidP="00114086">
      <w:pPr>
        <w:numPr>
          <w:ilvl w:val="0"/>
          <w:numId w:val="18"/>
        </w:numPr>
        <w:spacing w:before="100" w:beforeAutospacing="1" w:after="100" w:afterAutospacing="1" w:line="240" w:lineRule="auto"/>
        <w:jc w:val="both"/>
        <w:rPr>
          <w:rFonts w:ascii="Arial" w:eastAsia="Times New Roman" w:hAnsi="Arial" w:cs="Arial"/>
          <w:lang w:val="es-CO" w:eastAsia="es-CO"/>
        </w:rPr>
      </w:pPr>
      <w:r w:rsidRPr="00114086">
        <w:rPr>
          <w:rFonts w:ascii="Arial" w:eastAsia="Times New Roman" w:hAnsi="Arial" w:cs="Arial"/>
          <w:lang w:val="es-CO" w:eastAsia="es-CO"/>
        </w:rPr>
        <w:t xml:space="preserve">Disposición diferenciada de residuos electrónicos. </w:t>
      </w:r>
    </w:p>
    <w:p w:rsidR="00114086" w:rsidRPr="00114086" w:rsidRDefault="00114086" w:rsidP="00114086">
      <w:pPr>
        <w:numPr>
          <w:ilvl w:val="0"/>
          <w:numId w:val="18"/>
        </w:numPr>
        <w:spacing w:before="100" w:beforeAutospacing="1" w:after="100" w:afterAutospacing="1" w:line="240" w:lineRule="auto"/>
        <w:jc w:val="both"/>
        <w:rPr>
          <w:rFonts w:ascii="Arial" w:eastAsia="Times New Roman" w:hAnsi="Arial" w:cs="Arial"/>
          <w:lang w:val="es-CO" w:eastAsia="es-CO"/>
        </w:rPr>
      </w:pPr>
      <w:r w:rsidRPr="00114086">
        <w:rPr>
          <w:rFonts w:ascii="Arial" w:eastAsia="Times New Roman" w:hAnsi="Arial" w:cs="Arial"/>
          <w:lang w:val="es-CO" w:eastAsia="es-CO"/>
        </w:rPr>
        <w:t xml:space="preserve">Entrega de material reciclable en condiciones limpias y aprovechables. </w:t>
      </w:r>
    </w:p>
    <w:p w:rsidR="00114086" w:rsidRPr="00114086" w:rsidRDefault="00114086" w:rsidP="00114086">
      <w:pPr>
        <w:numPr>
          <w:ilvl w:val="0"/>
          <w:numId w:val="18"/>
        </w:numPr>
        <w:spacing w:before="100" w:beforeAutospacing="1" w:after="100" w:afterAutospacing="1" w:line="240" w:lineRule="auto"/>
        <w:jc w:val="both"/>
        <w:rPr>
          <w:rFonts w:ascii="Arial" w:eastAsia="Times New Roman" w:hAnsi="Arial" w:cs="Arial"/>
          <w:lang w:val="es-CO" w:eastAsia="es-CO"/>
        </w:rPr>
      </w:pPr>
      <w:r w:rsidRPr="00114086">
        <w:rPr>
          <w:rFonts w:ascii="Arial" w:eastAsia="Times New Roman" w:hAnsi="Arial" w:cs="Arial"/>
          <w:lang w:val="es-CO" w:eastAsia="es-CO"/>
        </w:rPr>
        <w:t xml:space="preserve">Uso adecuado de cestas de residuos para peatones. </w:t>
      </w:r>
    </w:p>
    <w:p w:rsidR="00114086" w:rsidRPr="00114086" w:rsidRDefault="00114086" w:rsidP="00114086">
      <w:pPr>
        <w:numPr>
          <w:ilvl w:val="0"/>
          <w:numId w:val="18"/>
        </w:numPr>
        <w:spacing w:before="100" w:beforeAutospacing="1" w:after="100" w:afterAutospacing="1" w:line="240" w:lineRule="auto"/>
        <w:jc w:val="both"/>
        <w:rPr>
          <w:rFonts w:ascii="Arial" w:eastAsia="Times New Roman" w:hAnsi="Arial" w:cs="Arial"/>
          <w:lang w:val="es-CO" w:eastAsia="es-CO"/>
        </w:rPr>
      </w:pPr>
      <w:r w:rsidRPr="00114086">
        <w:rPr>
          <w:rFonts w:ascii="Arial" w:eastAsia="Times New Roman" w:hAnsi="Arial" w:cs="Arial"/>
          <w:lang w:val="es-CO" w:eastAsia="es-CO"/>
        </w:rPr>
        <w:t xml:space="preserve">Conservación del espacio público y garantía de la libre circulación en andenes. </w:t>
      </w:r>
    </w:p>
    <w:p w:rsidR="00114086" w:rsidRPr="00114086" w:rsidRDefault="00114086" w:rsidP="00114086">
      <w:pPr>
        <w:numPr>
          <w:ilvl w:val="0"/>
          <w:numId w:val="18"/>
        </w:numPr>
        <w:spacing w:before="100" w:beforeAutospacing="1" w:after="100" w:afterAutospacing="1" w:line="240" w:lineRule="auto"/>
        <w:jc w:val="both"/>
        <w:rPr>
          <w:rFonts w:ascii="Arial" w:eastAsia="Times New Roman" w:hAnsi="Arial" w:cs="Arial"/>
          <w:lang w:val="es-CO" w:eastAsia="es-CO"/>
        </w:rPr>
      </w:pPr>
      <w:r w:rsidRPr="00114086">
        <w:rPr>
          <w:rFonts w:ascii="Arial" w:eastAsia="Times New Roman" w:hAnsi="Arial" w:cs="Arial"/>
          <w:lang w:val="es-CO" w:eastAsia="es-CO"/>
        </w:rPr>
        <w:t xml:space="preserve">Reporte oportuno de fallas en la prestación del servicio de aseo. </w:t>
      </w:r>
    </w:p>
    <w:p w:rsidR="00114086" w:rsidRPr="00114086" w:rsidRDefault="00114086" w:rsidP="00114086">
      <w:pPr>
        <w:numPr>
          <w:ilvl w:val="0"/>
          <w:numId w:val="18"/>
        </w:numPr>
        <w:spacing w:before="100" w:beforeAutospacing="1" w:after="100" w:afterAutospacing="1" w:line="240" w:lineRule="auto"/>
        <w:jc w:val="both"/>
        <w:rPr>
          <w:rFonts w:ascii="Arial" w:eastAsia="Times New Roman" w:hAnsi="Arial" w:cs="Arial"/>
          <w:lang w:val="es-CO" w:eastAsia="es-CO"/>
        </w:rPr>
      </w:pPr>
      <w:r w:rsidRPr="00114086">
        <w:rPr>
          <w:rFonts w:ascii="Arial" w:eastAsia="Times New Roman" w:hAnsi="Arial" w:cs="Arial"/>
          <w:lang w:val="es-CO" w:eastAsia="es-CO"/>
        </w:rPr>
        <w:t xml:space="preserve">Cuidado y apropiación de los entornos comunitarios. </w:t>
      </w:r>
    </w:p>
    <w:p w:rsidR="00114086" w:rsidRPr="00114086" w:rsidRDefault="00114086" w:rsidP="00114086">
      <w:pPr>
        <w:numPr>
          <w:ilvl w:val="0"/>
          <w:numId w:val="18"/>
        </w:numPr>
        <w:spacing w:before="100" w:beforeAutospacing="1" w:after="100" w:afterAutospacing="1" w:line="240" w:lineRule="auto"/>
        <w:jc w:val="both"/>
        <w:rPr>
          <w:rFonts w:ascii="Arial" w:eastAsia="Times New Roman" w:hAnsi="Arial" w:cs="Arial"/>
          <w:lang w:val="es-CO" w:eastAsia="es-CO"/>
        </w:rPr>
      </w:pPr>
      <w:r w:rsidRPr="00114086">
        <w:rPr>
          <w:rFonts w:ascii="Arial" w:eastAsia="Times New Roman" w:hAnsi="Arial" w:cs="Arial"/>
          <w:lang w:val="es-CO" w:eastAsia="es-CO"/>
        </w:rPr>
        <w:t xml:space="preserve">Consulta y difusión de información oficial relacionada con el servicio de aseo. </w:t>
      </w:r>
    </w:p>
    <w:p w:rsidR="00114086" w:rsidRPr="00114086" w:rsidRDefault="00114086" w:rsidP="00114086">
      <w:pPr>
        <w:numPr>
          <w:ilvl w:val="0"/>
          <w:numId w:val="18"/>
        </w:numPr>
        <w:spacing w:before="100" w:beforeAutospacing="1" w:after="100" w:afterAutospacing="1" w:line="240" w:lineRule="auto"/>
        <w:jc w:val="both"/>
        <w:rPr>
          <w:rFonts w:ascii="Arial" w:eastAsia="Times New Roman" w:hAnsi="Arial" w:cs="Arial"/>
          <w:lang w:val="es-CO" w:eastAsia="es-CO"/>
        </w:rPr>
      </w:pPr>
      <w:r w:rsidRPr="00114086">
        <w:rPr>
          <w:rFonts w:ascii="Arial" w:eastAsia="Times New Roman" w:hAnsi="Arial" w:cs="Arial"/>
          <w:lang w:val="es-CO" w:eastAsia="es-CO"/>
        </w:rPr>
        <w:t xml:space="preserve">Reconocimiento y respeto por las personas encargadas de la recolección y aprovechamiento de residuos. </w:t>
      </w:r>
    </w:p>
    <w:p w:rsidR="00114086" w:rsidRPr="00114086" w:rsidRDefault="00114086" w:rsidP="00114086">
      <w:pPr>
        <w:spacing w:before="100" w:beforeAutospacing="1" w:after="100" w:afterAutospacing="1" w:line="240" w:lineRule="auto"/>
        <w:jc w:val="both"/>
        <w:rPr>
          <w:rFonts w:ascii="Arial" w:eastAsia="Times New Roman" w:hAnsi="Arial" w:cs="Arial"/>
          <w:lang w:val="es-CO" w:eastAsia="es-CO"/>
        </w:rPr>
      </w:pPr>
      <w:r w:rsidRPr="00114086">
        <w:rPr>
          <w:rFonts w:ascii="Arial" w:eastAsia="Times New Roman" w:hAnsi="Arial" w:cs="Arial"/>
          <w:lang w:val="es-CO" w:eastAsia="es-CO"/>
        </w:rPr>
        <w:t>De esta manera, las acciones desarrolladas desde el entorno laboral buscan fortalecer capacidades individuales y colectivas para el cuidado de la salud, la promoción de entornos saludables y la adopción de prácticas seguras en el desarrollo de actividades laborales informales en el espacio público.</w:t>
      </w:r>
    </w:p>
    <w:p w:rsidR="00114086" w:rsidRPr="00114086" w:rsidRDefault="00114086" w:rsidP="00114086">
      <w:pPr>
        <w:jc w:val="both"/>
        <w:rPr>
          <w:rFonts w:ascii="Arial" w:eastAsia="Times New Roman" w:hAnsi="Arial" w:cs="Arial"/>
          <w:lang w:val="es-CO" w:eastAsia="es-CO"/>
        </w:rPr>
      </w:pPr>
      <w:bookmarkStart w:id="0" w:name="_GoBack"/>
      <w:bookmarkEnd w:id="0"/>
    </w:p>
    <w:sectPr w:rsidR="00114086" w:rsidRPr="00114086" w:rsidSect="00A75764">
      <w:pgSz w:w="12240" w:h="16340"/>
      <w:pgMar w:top="604" w:right="1119" w:bottom="725" w:left="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14F0FBF"/>
    <w:multiLevelType w:val="hybridMultilevel"/>
    <w:tmpl w:val="85C61AC6"/>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835A1E"/>
    <w:multiLevelType w:val="multilevel"/>
    <w:tmpl w:val="DB7E1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B44765"/>
    <w:multiLevelType w:val="hybridMultilevel"/>
    <w:tmpl w:val="E9C81A86"/>
    <w:lvl w:ilvl="0" w:tplc="DA36F8CA">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0BA143DC"/>
    <w:multiLevelType w:val="multilevel"/>
    <w:tmpl w:val="0F745B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4974FB"/>
    <w:multiLevelType w:val="multilevel"/>
    <w:tmpl w:val="1A8E26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6E5F5E"/>
    <w:multiLevelType w:val="hybridMultilevel"/>
    <w:tmpl w:val="6CFAFEA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186A54DD"/>
    <w:multiLevelType w:val="multilevel"/>
    <w:tmpl w:val="D5A6B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4A4572D"/>
    <w:multiLevelType w:val="hybridMultilevel"/>
    <w:tmpl w:val="DC22BA72"/>
    <w:lvl w:ilvl="0" w:tplc="BA9EF7EC">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2C156766"/>
    <w:multiLevelType w:val="hybridMultilevel"/>
    <w:tmpl w:val="631A60E6"/>
    <w:lvl w:ilvl="0" w:tplc="F948D25A">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2DFF4AA8"/>
    <w:multiLevelType w:val="multilevel"/>
    <w:tmpl w:val="B9C8C60A"/>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10">
    <w:nsid w:val="33C95992"/>
    <w:multiLevelType w:val="multilevel"/>
    <w:tmpl w:val="1876D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CCD4A9B"/>
    <w:multiLevelType w:val="multilevel"/>
    <w:tmpl w:val="9F0C1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0AD7A5F"/>
    <w:multiLevelType w:val="multilevel"/>
    <w:tmpl w:val="D44C2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2B94DAC"/>
    <w:multiLevelType w:val="hybridMultilevel"/>
    <w:tmpl w:val="678011F0"/>
    <w:lvl w:ilvl="0" w:tplc="8ED60E24">
      <w:start w:val="1"/>
      <w:numFmt w:val="decimal"/>
      <w:lvlText w:val="%1."/>
      <w:lvlJc w:val="left"/>
      <w:pPr>
        <w:ind w:left="720" w:hanging="360"/>
      </w:pPr>
    </w:lvl>
    <w:lvl w:ilvl="1" w:tplc="C2F6FF5E">
      <w:start w:val="1"/>
      <w:numFmt w:val="lowerLetter"/>
      <w:lvlText w:val="%2."/>
      <w:lvlJc w:val="left"/>
      <w:pPr>
        <w:ind w:left="1440" w:hanging="360"/>
      </w:pPr>
    </w:lvl>
    <w:lvl w:ilvl="2" w:tplc="4A2E1C02">
      <w:start w:val="1"/>
      <w:numFmt w:val="lowerRoman"/>
      <w:lvlText w:val="%3."/>
      <w:lvlJc w:val="right"/>
      <w:pPr>
        <w:ind w:left="2160" w:hanging="180"/>
      </w:pPr>
    </w:lvl>
    <w:lvl w:ilvl="3" w:tplc="C5FCD2F4">
      <w:start w:val="1"/>
      <w:numFmt w:val="decimal"/>
      <w:lvlText w:val="%4."/>
      <w:lvlJc w:val="left"/>
      <w:pPr>
        <w:ind w:left="2880" w:hanging="360"/>
      </w:pPr>
    </w:lvl>
    <w:lvl w:ilvl="4" w:tplc="84AA10AC">
      <w:start w:val="1"/>
      <w:numFmt w:val="lowerLetter"/>
      <w:lvlText w:val="%5."/>
      <w:lvlJc w:val="left"/>
      <w:pPr>
        <w:ind w:left="3600" w:hanging="360"/>
      </w:pPr>
    </w:lvl>
    <w:lvl w:ilvl="5" w:tplc="171E3828">
      <w:start w:val="1"/>
      <w:numFmt w:val="lowerRoman"/>
      <w:lvlText w:val="%6."/>
      <w:lvlJc w:val="right"/>
      <w:pPr>
        <w:ind w:left="4320" w:hanging="180"/>
      </w:pPr>
    </w:lvl>
    <w:lvl w:ilvl="6" w:tplc="B9D47B50">
      <w:start w:val="1"/>
      <w:numFmt w:val="decimal"/>
      <w:lvlText w:val="%7."/>
      <w:lvlJc w:val="left"/>
      <w:pPr>
        <w:ind w:left="5040" w:hanging="360"/>
      </w:pPr>
    </w:lvl>
    <w:lvl w:ilvl="7" w:tplc="150E178C">
      <w:start w:val="1"/>
      <w:numFmt w:val="lowerLetter"/>
      <w:lvlText w:val="%8."/>
      <w:lvlJc w:val="left"/>
      <w:pPr>
        <w:ind w:left="5760" w:hanging="360"/>
      </w:pPr>
    </w:lvl>
    <w:lvl w:ilvl="8" w:tplc="D64A4E36">
      <w:start w:val="1"/>
      <w:numFmt w:val="lowerRoman"/>
      <w:lvlText w:val="%9."/>
      <w:lvlJc w:val="right"/>
      <w:pPr>
        <w:ind w:left="6480" w:hanging="180"/>
      </w:pPr>
    </w:lvl>
  </w:abstractNum>
  <w:abstractNum w:abstractNumId="14">
    <w:nsid w:val="546A2F89"/>
    <w:multiLevelType w:val="multilevel"/>
    <w:tmpl w:val="A4643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95C4D0E"/>
    <w:multiLevelType w:val="multilevel"/>
    <w:tmpl w:val="A27C1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06C2989"/>
    <w:multiLevelType w:val="hybridMultilevel"/>
    <w:tmpl w:val="E3443514"/>
    <w:lvl w:ilvl="0" w:tplc="98EC063E">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nsid w:val="730733F9"/>
    <w:multiLevelType w:val="multilevel"/>
    <w:tmpl w:val="4914DD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5"/>
  </w:num>
  <w:num w:numId="3">
    <w:abstractNumId w:val="7"/>
  </w:num>
  <w:num w:numId="4">
    <w:abstractNumId w:val="4"/>
  </w:num>
  <w:num w:numId="5">
    <w:abstractNumId w:val="1"/>
  </w:num>
  <w:num w:numId="6">
    <w:abstractNumId w:val="14"/>
  </w:num>
  <w:num w:numId="7">
    <w:abstractNumId w:val="12"/>
  </w:num>
  <w:num w:numId="8">
    <w:abstractNumId w:val="15"/>
  </w:num>
  <w:num w:numId="9">
    <w:abstractNumId w:val="9"/>
  </w:num>
  <w:num w:numId="10">
    <w:abstractNumId w:val="3"/>
  </w:num>
  <w:num w:numId="11">
    <w:abstractNumId w:val="17"/>
  </w:num>
  <w:num w:numId="12">
    <w:abstractNumId w:val="8"/>
  </w:num>
  <w:num w:numId="13">
    <w:abstractNumId w:val="16"/>
  </w:num>
  <w:num w:numId="14">
    <w:abstractNumId w:val="11"/>
  </w:num>
  <w:num w:numId="15">
    <w:abstractNumId w:val="2"/>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AD5"/>
    <w:rsid w:val="00114086"/>
    <w:rsid w:val="003272EA"/>
    <w:rsid w:val="006754C7"/>
    <w:rsid w:val="007C2AD5"/>
    <w:rsid w:val="00AB5CCB"/>
    <w:rsid w:val="00B034E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3CFE8C-D812-4B7D-A869-C390AB098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2AD5"/>
    <w:pPr>
      <w:spacing w:after="200" w:line="276" w:lineRule="auto"/>
    </w:pPr>
    <w:rPr>
      <w:rFonts w:ascii="Calibri" w:eastAsia="Calibri" w:hAnsi="Calibri" w:cs="Times New Roman"/>
      <w:lang w:val="es-ES"/>
    </w:rPr>
  </w:style>
  <w:style w:type="paragraph" w:styleId="Ttulo3">
    <w:name w:val="heading 3"/>
    <w:basedOn w:val="Normal"/>
    <w:link w:val="Ttulo3Car"/>
    <w:uiPriority w:val="9"/>
    <w:qFormat/>
    <w:rsid w:val="003272EA"/>
    <w:pPr>
      <w:spacing w:before="100" w:beforeAutospacing="1" w:after="100" w:afterAutospacing="1" w:line="240" w:lineRule="auto"/>
      <w:outlineLvl w:val="2"/>
    </w:pPr>
    <w:rPr>
      <w:rFonts w:ascii="Times New Roman" w:eastAsia="Times New Roman" w:hAnsi="Times New Roman"/>
      <w:b/>
      <w:bCs/>
      <w:sz w:val="27"/>
      <w:szCs w:val="27"/>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7C2AD5"/>
    <w:pPr>
      <w:autoSpaceDE w:val="0"/>
      <w:autoSpaceDN w:val="0"/>
      <w:adjustRightInd w:val="0"/>
      <w:spacing w:after="0" w:line="240" w:lineRule="auto"/>
    </w:pPr>
    <w:rPr>
      <w:rFonts w:ascii="Times New Roman" w:hAnsi="Times New Roman" w:cs="Times New Roman"/>
      <w:color w:val="000000"/>
      <w:sz w:val="24"/>
      <w:szCs w:val="24"/>
    </w:rPr>
  </w:style>
  <w:style w:type="paragraph" w:styleId="Prrafodelista">
    <w:name w:val="List Paragraph"/>
    <w:aliases w:val="HOJA,Bolita,Párrafo de lista4,BOLADEF,Párrafo de lista3,Párrafo de lista21,BOLA,Nivel 1 OS,Colorful List - Accent 11,Colorful List - Accent 111,EITI list,Bullet List,FooterText,numbered,Paragraphe de liste1,lp1,titulo 3,Bullets,Ha,LISTA"/>
    <w:basedOn w:val="Normal"/>
    <w:link w:val="PrrafodelistaCar"/>
    <w:uiPriority w:val="34"/>
    <w:qFormat/>
    <w:rsid w:val="007C2AD5"/>
    <w:pPr>
      <w:ind w:left="720"/>
      <w:contextualSpacing/>
    </w:pPr>
  </w:style>
  <w:style w:type="character" w:customStyle="1" w:styleId="Ttulo3Car">
    <w:name w:val="Título 3 Car"/>
    <w:basedOn w:val="Fuentedeprrafopredeter"/>
    <w:link w:val="Ttulo3"/>
    <w:uiPriority w:val="9"/>
    <w:rsid w:val="003272EA"/>
    <w:rPr>
      <w:rFonts w:ascii="Times New Roman" w:eastAsia="Times New Roman" w:hAnsi="Times New Roman" w:cs="Times New Roman"/>
      <w:b/>
      <w:bCs/>
      <w:sz w:val="27"/>
      <w:szCs w:val="27"/>
      <w:lang w:eastAsia="es-CO"/>
    </w:rPr>
  </w:style>
  <w:style w:type="paragraph" w:styleId="NormalWeb">
    <w:name w:val="Normal (Web)"/>
    <w:basedOn w:val="Normal"/>
    <w:uiPriority w:val="99"/>
    <w:semiHidden/>
    <w:unhideWhenUsed/>
    <w:rsid w:val="003272EA"/>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whitespace-normal">
    <w:name w:val="whitespace-normal"/>
    <w:basedOn w:val="Fuentedeprrafopredeter"/>
    <w:rsid w:val="003272EA"/>
  </w:style>
  <w:style w:type="character" w:styleId="Hipervnculo">
    <w:name w:val="Hyperlink"/>
    <w:basedOn w:val="Fuentedeprrafopredeter"/>
    <w:uiPriority w:val="99"/>
    <w:semiHidden/>
    <w:unhideWhenUsed/>
    <w:rsid w:val="003272EA"/>
    <w:rPr>
      <w:color w:val="0000FF"/>
      <w:u w:val="single"/>
    </w:rPr>
  </w:style>
  <w:style w:type="character" w:customStyle="1" w:styleId="PrrafodelistaCar">
    <w:name w:val="Párrafo de lista Car"/>
    <w:aliases w:val="HOJA Car,Bolita Car,Párrafo de lista4 Car,BOLADEF Car,Párrafo de lista3 Car,Párrafo de lista21 Car,BOLA Car,Nivel 1 OS Car,Colorful List - Accent 11 Car,Colorful List - Accent 111 Car,EITI list Car,Bullet List Car,FooterText Car"/>
    <w:link w:val="Prrafodelista"/>
    <w:uiPriority w:val="34"/>
    <w:qFormat/>
    <w:locked/>
    <w:rsid w:val="00114086"/>
    <w:rPr>
      <w:rFonts w:ascii="Calibri" w:eastAsia="Calibri" w:hAnsi="Calibri" w:cs="Times New Roman"/>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436771">
      <w:bodyDiv w:val="1"/>
      <w:marLeft w:val="0"/>
      <w:marRight w:val="0"/>
      <w:marTop w:val="0"/>
      <w:marBottom w:val="0"/>
      <w:divBdr>
        <w:top w:val="none" w:sz="0" w:space="0" w:color="auto"/>
        <w:left w:val="none" w:sz="0" w:space="0" w:color="auto"/>
        <w:bottom w:val="none" w:sz="0" w:space="0" w:color="auto"/>
        <w:right w:val="none" w:sz="0" w:space="0" w:color="auto"/>
      </w:divBdr>
    </w:div>
    <w:div w:id="130902007">
      <w:bodyDiv w:val="1"/>
      <w:marLeft w:val="0"/>
      <w:marRight w:val="0"/>
      <w:marTop w:val="0"/>
      <w:marBottom w:val="0"/>
      <w:divBdr>
        <w:top w:val="none" w:sz="0" w:space="0" w:color="auto"/>
        <w:left w:val="none" w:sz="0" w:space="0" w:color="auto"/>
        <w:bottom w:val="none" w:sz="0" w:space="0" w:color="auto"/>
        <w:right w:val="none" w:sz="0" w:space="0" w:color="auto"/>
      </w:divBdr>
      <w:divsChild>
        <w:div w:id="86586138">
          <w:marLeft w:val="0"/>
          <w:marRight w:val="0"/>
          <w:marTop w:val="0"/>
          <w:marBottom w:val="0"/>
          <w:divBdr>
            <w:top w:val="none" w:sz="0" w:space="0" w:color="auto"/>
            <w:left w:val="none" w:sz="0" w:space="0" w:color="auto"/>
            <w:bottom w:val="none" w:sz="0" w:space="0" w:color="auto"/>
            <w:right w:val="none" w:sz="0" w:space="0" w:color="auto"/>
          </w:divBdr>
          <w:divsChild>
            <w:div w:id="474564690">
              <w:marLeft w:val="0"/>
              <w:marRight w:val="0"/>
              <w:marTop w:val="0"/>
              <w:marBottom w:val="0"/>
              <w:divBdr>
                <w:top w:val="none" w:sz="0" w:space="0" w:color="auto"/>
                <w:left w:val="none" w:sz="0" w:space="0" w:color="auto"/>
                <w:bottom w:val="none" w:sz="0" w:space="0" w:color="auto"/>
                <w:right w:val="none" w:sz="0" w:space="0" w:color="auto"/>
              </w:divBdr>
              <w:divsChild>
                <w:div w:id="1775517471">
                  <w:marLeft w:val="0"/>
                  <w:marRight w:val="0"/>
                  <w:marTop w:val="0"/>
                  <w:marBottom w:val="0"/>
                  <w:divBdr>
                    <w:top w:val="none" w:sz="0" w:space="0" w:color="auto"/>
                    <w:left w:val="none" w:sz="0" w:space="0" w:color="auto"/>
                    <w:bottom w:val="none" w:sz="0" w:space="0" w:color="auto"/>
                    <w:right w:val="none" w:sz="0" w:space="0" w:color="auto"/>
                  </w:divBdr>
                  <w:divsChild>
                    <w:div w:id="1478955455">
                      <w:marLeft w:val="0"/>
                      <w:marRight w:val="0"/>
                      <w:marTop w:val="0"/>
                      <w:marBottom w:val="0"/>
                      <w:divBdr>
                        <w:top w:val="none" w:sz="0" w:space="0" w:color="auto"/>
                        <w:left w:val="none" w:sz="0" w:space="0" w:color="auto"/>
                        <w:bottom w:val="none" w:sz="0" w:space="0" w:color="auto"/>
                        <w:right w:val="none" w:sz="0" w:space="0" w:color="auto"/>
                      </w:divBdr>
                      <w:divsChild>
                        <w:div w:id="284891330">
                          <w:marLeft w:val="0"/>
                          <w:marRight w:val="0"/>
                          <w:marTop w:val="0"/>
                          <w:marBottom w:val="0"/>
                          <w:divBdr>
                            <w:top w:val="none" w:sz="0" w:space="0" w:color="auto"/>
                            <w:left w:val="none" w:sz="0" w:space="0" w:color="auto"/>
                            <w:bottom w:val="none" w:sz="0" w:space="0" w:color="auto"/>
                            <w:right w:val="none" w:sz="0" w:space="0" w:color="auto"/>
                          </w:divBdr>
                          <w:divsChild>
                            <w:div w:id="263653594">
                              <w:marLeft w:val="0"/>
                              <w:marRight w:val="0"/>
                              <w:marTop w:val="0"/>
                              <w:marBottom w:val="0"/>
                              <w:divBdr>
                                <w:top w:val="none" w:sz="0" w:space="0" w:color="auto"/>
                                <w:left w:val="none" w:sz="0" w:space="0" w:color="auto"/>
                                <w:bottom w:val="none" w:sz="0" w:space="0" w:color="auto"/>
                                <w:right w:val="none" w:sz="0" w:space="0" w:color="auto"/>
                              </w:divBdr>
                              <w:divsChild>
                                <w:div w:id="1875341931">
                                  <w:marLeft w:val="0"/>
                                  <w:marRight w:val="0"/>
                                  <w:marTop w:val="0"/>
                                  <w:marBottom w:val="0"/>
                                  <w:divBdr>
                                    <w:top w:val="none" w:sz="0" w:space="0" w:color="auto"/>
                                    <w:left w:val="none" w:sz="0" w:space="0" w:color="auto"/>
                                    <w:bottom w:val="none" w:sz="0" w:space="0" w:color="auto"/>
                                    <w:right w:val="none" w:sz="0" w:space="0" w:color="auto"/>
                                  </w:divBdr>
                                  <w:divsChild>
                                    <w:div w:id="2052150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5862256">
      <w:bodyDiv w:val="1"/>
      <w:marLeft w:val="0"/>
      <w:marRight w:val="0"/>
      <w:marTop w:val="0"/>
      <w:marBottom w:val="0"/>
      <w:divBdr>
        <w:top w:val="none" w:sz="0" w:space="0" w:color="auto"/>
        <w:left w:val="none" w:sz="0" w:space="0" w:color="auto"/>
        <w:bottom w:val="none" w:sz="0" w:space="0" w:color="auto"/>
        <w:right w:val="none" w:sz="0" w:space="0" w:color="auto"/>
      </w:divBdr>
      <w:divsChild>
        <w:div w:id="1170413365">
          <w:marLeft w:val="0"/>
          <w:marRight w:val="0"/>
          <w:marTop w:val="0"/>
          <w:marBottom w:val="0"/>
          <w:divBdr>
            <w:top w:val="none" w:sz="0" w:space="0" w:color="auto"/>
            <w:left w:val="none" w:sz="0" w:space="0" w:color="auto"/>
            <w:bottom w:val="none" w:sz="0" w:space="0" w:color="auto"/>
            <w:right w:val="none" w:sz="0" w:space="0" w:color="auto"/>
          </w:divBdr>
          <w:divsChild>
            <w:div w:id="1358582071">
              <w:marLeft w:val="0"/>
              <w:marRight w:val="0"/>
              <w:marTop w:val="0"/>
              <w:marBottom w:val="0"/>
              <w:divBdr>
                <w:top w:val="none" w:sz="0" w:space="0" w:color="auto"/>
                <w:left w:val="none" w:sz="0" w:space="0" w:color="auto"/>
                <w:bottom w:val="none" w:sz="0" w:space="0" w:color="auto"/>
                <w:right w:val="none" w:sz="0" w:space="0" w:color="auto"/>
              </w:divBdr>
              <w:divsChild>
                <w:div w:id="2039772837">
                  <w:marLeft w:val="0"/>
                  <w:marRight w:val="0"/>
                  <w:marTop w:val="0"/>
                  <w:marBottom w:val="0"/>
                  <w:divBdr>
                    <w:top w:val="none" w:sz="0" w:space="0" w:color="auto"/>
                    <w:left w:val="none" w:sz="0" w:space="0" w:color="auto"/>
                    <w:bottom w:val="none" w:sz="0" w:space="0" w:color="auto"/>
                    <w:right w:val="none" w:sz="0" w:space="0" w:color="auto"/>
                  </w:divBdr>
                  <w:divsChild>
                    <w:div w:id="57477864">
                      <w:marLeft w:val="0"/>
                      <w:marRight w:val="0"/>
                      <w:marTop w:val="0"/>
                      <w:marBottom w:val="0"/>
                      <w:divBdr>
                        <w:top w:val="none" w:sz="0" w:space="0" w:color="auto"/>
                        <w:left w:val="none" w:sz="0" w:space="0" w:color="auto"/>
                        <w:bottom w:val="none" w:sz="0" w:space="0" w:color="auto"/>
                        <w:right w:val="none" w:sz="0" w:space="0" w:color="auto"/>
                      </w:divBdr>
                      <w:divsChild>
                        <w:div w:id="449082673">
                          <w:marLeft w:val="0"/>
                          <w:marRight w:val="0"/>
                          <w:marTop w:val="0"/>
                          <w:marBottom w:val="0"/>
                          <w:divBdr>
                            <w:top w:val="none" w:sz="0" w:space="0" w:color="auto"/>
                            <w:left w:val="none" w:sz="0" w:space="0" w:color="auto"/>
                            <w:bottom w:val="none" w:sz="0" w:space="0" w:color="auto"/>
                            <w:right w:val="none" w:sz="0" w:space="0" w:color="auto"/>
                          </w:divBdr>
                          <w:divsChild>
                            <w:div w:id="1319842310">
                              <w:marLeft w:val="0"/>
                              <w:marRight w:val="0"/>
                              <w:marTop w:val="0"/>
                              <w:marBottom w:val="0"/>
                              <w:divBdr>
                                <w:top w:val="none" w:sz="0" w:space="0" w:color="auto"/>
                                <w:left w:val="none" w:sz="0" w:space="0" w:color="auto"/>
                                <w:bottom w:val="none" w:sz="0" w:space="0" w:color="auto"/>
                                <w:right w:val="none" w:sz="0" w:space="0" w:color="auto"/>
                              </w:divBdr>
                              <w:divsChild>
                                <w:div w:id="683937888">
                                  <w:marLeft w:val="0"/>
                                  <w:marRight w:val="0"/>
                                  <w:marTop w:val="0"/>
                                  <w:marBottom w:val="0"/>
                                  <w:divBdr>
                                    <w:top w:val="none" w:sz="0" w:space="0" w:color="auto"/>
                                    <w:left w:val="none" w:sz="0" w:space="0" w:color="auto"/>
                                    <w:bottom w:val="none" w:sz="0" w:space="0" w:color="auto"/>
                                    <w:right w:val="none" w:sz="0" w:space="0" w:color="auto"/>
                                  </w:divBdr>
                                  <w:divsChild>
                                    <w:div w:id="29684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1E53B662641C24289E3BC0FC531FAF9" ma:contentTypeVersion="20" ma:contentTypeDescription="Crear nuevo documento." ma:contentTypeScope="" ma:versionID="ebc86fa453f4939f7a0e1d3648738bc2">
  <xsd:schema xmlns:xsd="http://www.w3.org/2001/XMLSchema" xmlns:xs="http://www.w3.org/2001/XMLSchema" xmlns:p="http://schemas.microsoft.com/office/2006/metadata/properties" xmlns:ns2="0dcfc175-cffb-489f-a5f5-fa812b665c51" xmlns:ns3="4e613a32-d978-4127-bfcc-dbab85fb6e36" targetNamespace="http://schemas.microsoft.com/office/2006/metadata/properties" ma:root="true" ma:fieldsID="f5736cbf8080b64647acaddc5c5442cc" ns2:_="" ns3:_="">
    <xsd:import namespace="0dcfc175-cffb-489f-a5f5-fa812b665c51"/>
    <xsd:import namespace="4e613a32-d978-4127-bfcc-dbab85fb6e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cfc175-cffb-489f-a5f5-fa812b665c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e613a32-d978-4127-bfcc-dbab85fb6e36"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b582488f-d407-4c41-8928-07d47a1dcb79}" ma:internalName="TaxCatchAll" ma:showField="CatchAllData" ma:web="4e613a32-d978-4127-bfcc-dbab85fb6e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dcfc175-cffb-489f-a5f5-fa812b665c51">
      <Terms xmlns="http://schemas.microsoft.com/office/infopath/2007/PartnerControls"/>
    </lcf76f155ced4ddcb4097134ff3c332f>
    <TaxCatchAll xmlns="4e613a32-d978-4127-bfcc-dbab85fb6e36" xsi:nil="true"/>
  </documentManagement>
</p:properties>
</file>

<file path=customXml/itemProps1.xml><?xml version="1.0" encoding="utf-8"?>
<ds:datastoreItem xmlns:ds="http://schemas.openxmlformats.org/officeDocument/2006/customXml" ds:itemID="{29A858E0-8AA1-4F26-8F84-C34CDEDAFFFB}"/>
</file>

<file path=customXml/itemProps2.xml><?xml version="1.0" encoding="utf-8"?>
<ds:datastoreItem xmlns:ds="http://schemas.openxmlformats.org/officeDocument/2006/customXml" ds:itemID="{1C237CBA-D395-4B38-AB90-343E904F6A5E}"/>
</file>

<file path=customXml/itemProps3.xml><?xml version="1.0" encoding="utf-8"?>
<ds:datastoreItem xmlns:ds="http://schemas.openxmlformats.org/officeDocument/2006/customXml" ds:itemID="{666DA7D2-2A07-4FAA-ADA4-AE16F76062EF}"/>
</file>

<file path=docProps/app.xml><?xml version="1.0" encoding="utf-8"?>
<Properties xmlns="http://schemas.openxmlformats.org/officeDocument/2006/extended-properties" xmlns:vt="http://schemas.openxmlformats.org/officeDocument/2006/docPropsVTypes">
  <Template>Normal</Template>
  <TotalTime>0</TotalTime>
  <Pages>2</Pages>
  <Words>975</Words>
  <Characters>5364</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Erica Licet, Ospina Ortíz</dc:creator>
  <cp:keywords/>
  <dc:description/>
  <cp:lastModifiedBy>Erica Licet, Ospina Ortíz</cp:lastModifiedBy>
  <cp:revision>2</cp:revision>
  <dcterms:created xsi:type="dcterms:W3CDTF">2026-05-20T21:06:00Z</dcterms:created>
  <dcterms:modified xsi:type="dcterms:W3CDTF">2026-05-20T21:06:00Z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0x010100E1E53B662641C24289E3BC0FC531FAF9</vt:lpwstr>
  </property>
</Properties>
</file>